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3917" w:leftChars="105" w:hanging="3697" w:hangingChars="837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</w:rPr>
        <w:t>关于确定</w:t>
      </w:r>
      <w:r>
        <w:rPr>
          <w:rFonts w:hint="eastAsia" w:ascii="方正小标宋简体" w:eastAsia="方正小标宋简体" w:hAnsiTheme="minorEastAsia"/>
          <w:b/>
          <w:sz w:val="44"/>
          <w:szCs w:val="44"/>
          <w:lang w:eastAsia="zh-CN"/>
        </w:rPr>
        <w:t>吴元元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等</w:t>
      </w: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>41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名同志为入党积极分子的公示</w:t>
      </w:r>
    </w:p>
    <w:p>
      <w:pPr>
        <w:spacing w:line="6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</w:rPr>
        <w:t>根据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群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团</w:t>
      </w:r>
      <w:r>
        <w:rPr>
          <w:rFonts w:hint="eastAsia" w:ascii="仿宋_GB2312" w:eastAsia="仿宋_GB2312" w:hAnsiTheme="minorEastAsia"/>
          <w:sz w:val="32"/>
          <w:szCs w:val="32"/>
        </w:rPr>
        <w:t>推优，经支部委员会研究，将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吴元元</w:t>
      </w:r>
      <w:r>
        <w:rPr>
          <w:rFonts w:hint="eastAsia" w:ascii="仿宋_GB2312" w:eastAsia="仿宋_GB2312" w:hAnsiTheme="minorEastAsia"/>
          <w:sz w:val="32"/>
          <w:szCs w:val="32"/>
        </w:rPr>
        <w:t>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 w:hAnsiTheme="minorEastAsia"/>
          <w:sz w:val="32"/>
          <w:szCs w:val="32"/>
        </w:rPr>
        <w:t>名同志列为入党积极分子。根据发展党员工作有关要求，现将有关情况公式如下：</w:t>
      </w:r>
    </w:p>
    <w:p>
      <w:pPr>
        <w:spacing w:line="620" w:lineRule="exact"/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公示时间为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hAnsiTheme="minorEastAsia"/>
          <w:sz w:val="32"/>
          <w:szCs w:val="32"/>
        </w:rPr>
        <w:t>日至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hAnsiTheme="minorEastAsia"/>
          <w:sz w:val="32"/>
          <w:szCs w:val="32"/>
        </w:rPr>
        <w:t>日（公示时间为5个工作日）。公示期间，党员或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的方式向反映人反馈。</w:t>
      </w:r>
    </w:p>
    <w:p>
      <w:pPr>
        <w:spacing w:line="4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15281260675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来信地址：</w:t>
      </w:r>
      <w:r>
        <w:rPr>
          <w:rFonts w:hint="eastAsia" w:ascii="仿宋_GB2312" w:eastAsia="仿宋_GB2312"/>
          <w:sz w:val="32"/>
          <w:szCs w:val="32"/>
          <w:lang w:eastAsia="zh-CN"/>
        </w:rPr>
        <w:t>四川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雅安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雨城</w:t>
      </w:r>
      <w:r>
        <w:rPr>
          <w:rFonts w:hint="eastAsia" w:ascii="仿宋_GB2312" w:eastAsia="仿宋_GB2312"/>
          <w:sz w:val="32"/>
          <w:szCs w:val="32"/>
        </w:rPr>
        <w:t>（区）</w:t>
      </w:r>
      <w:r>
        <w:rPr>
          <w:rFonts w:hint="eastAsia" w:ascii="仿宋_GB2312" w:eastAsia="仿宋_GB2312"/>
          <w:sz w:val="32"/>
          <w:szCs w:val="32"/>
          <w:lang w:eastAsia="zh-CN"/>
        </w:rPr>
        <w:t>雅安职业技术学院中医与康复养生学院直属支部</w:t>
      </w:r>
      <w:r>
        <w:rPr>
          <w:rFonts w:hint="eastAsia" w:ascii="仿宋_GB2312" w:eastAsia="仿宋_GB2312"/>
          <w:sz w:val="32"/>
          <w:szCs w:val="32"/>
        </w:rPr>
        <w:t>委员会</w:t>
      </w:r>
    </w:p>
    <w:p>
      <w:pPr>
        <w:spacing w:line="4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625000</w:t>
      </w:r>
    </w:p>
    <w:p>
      <w:pPr>
        <w:spacing w:line="620" w:lineRule="exact"/>
        <w:ind w:firstLine="4656" w:firstLineChars="1455"/>
        <w:rPr>
          <w:rFonts w:ascii="仿宋_GB2312" w:eastAsia="仿宋_GB2312" w:hAnsiTheme="minorEastAsia"/>
          <w:sz w:val="32"/>
          <w:szCs w:val="32"/>
        </w:rPr>
      </w:pPr>
    </w:p>
    <w:p>
      <w:pPr>
        <w:spacing w:line="440" w:lineRule="exact"/>
        <w:ind w:firstLine="4760" w:firstLineChars="1700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中共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雅安职业技术学院</w:t>
      </w:r>
    </w:p>
    <w:p>
      <w:pPr>
        <w:spacing w:line="440" w:lineRule="exact"/>
        <w:ind w:firstLine="4200" w:firstLineChars="15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中医与康复养生学院</w:t>
      </w:r>
      <w:r>
        <w:rPr>
          <w:rFonts w:hint="eastAsia" w:ascii="仿宋_GB2312" w:hAnsi="Times New Roman" w:eastAsia="仿宋_GB2312" w:cs="Times New Roman"/>
          <w:sz w:val="28"/>
          <w:szCs w:val="28"/>
        </w:rPr>
        <w:t>支部委员会</w:t>
      </w:r>
    </w:p>
    <w:p>
      <w:pPr>
        <w:spacing w:line="620" w:lineRule="exact"/>
        <w:ind w:firstLine="66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p>
      <w:pPr>
        <w:spacing w:line="580" w:lineRule="exact"/>
        <w:rPr>
          <w:rFonts w:ascii="仿宋_GB2312" w:eastAsia="仿宋_GB2312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</w:t>
      </w:r>
    </w:p>
    <w:tbl>
      <w:tblPr>
        <w:tblStyle w:val="4"/>
        <w:tblpPr w:leftFromText="180" w:rightFromText="180" w:vertAnchor="page" w:horzAnchor="margin" w:tblpXSpec="center" w:tblpY="1291"/>
        <w:tblW w:w="13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891"/>
        <w:gridCol w:w="894"/>
        <w:gridCol w:w="567"/>
        <w:gridCol w:w="567"/>
        <w:gridCol w:w="567"/>
        <w:gridCol w:w="1870"/>
        <w:gridCol w:w="1294"/>
        <w:gridCol w:w="1170"/>
        <w:gridCol w:w="772"/>
        <w:gridCol w:w="1272"/>
        <w:gridCol w:w="1134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0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小标宋简体" w:hAnsi="Calibri" w:eastAsia="方正小标宋简体" w:cs="黑体"/>
                <w:sz w:val="32"/>
                <w:szCs w:val="32"/>
              </w:rPr>
            </w:pPr>
            <w:r>
              <w:rPr>
                <w:rFonts w:hint="eastAsia" w:ascii="方正小标宋简体" w:hAnsi="Calibri" w:eastAsia="方正小标宋简体" w:cs="黑体"/>
                <w:sz w:val="32"/>
                <w:szCs w:val="32"/>
              </w:rPr>
              <w:t>中国共产党雅安职业技术学院</w:t>
            </w:r>
            <w:r>
              <w:rPr>
                <w:rFonts w:hint="eastAsia" w:ascii="方正小标宋简体" w:hAnsi="Calibri" w:eastAsia="方正小标宋简体" w:cs="黑体"/>
                <w:sz w:val="32"/>
                <w:szCs w:val="32"/>
                <w:lang w:eastAsia="zh-CN"/>
              </w:rPr>
              <w:t>中医与康复养生学院</w:t>
            </w:r>
            <w:r>
              <w:rPr>
                <w:rFonts w:hint="eastAsia" w:ascii="方正小标宋简体" w:hAnsi="Calibri" w:eastAsia="方正小标宋简体" w:cs="黑体"/>
                <w:sz w:val="32"/>
                <w:szCs w:val="32"/>
              </w:rPr>
              <w:t>直属党支部入党积极分子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5488" w:firstLineChars="1715"/>
              <w:jc w:val="left"/>
              <w:rPr>
                <w:rFonts w:hint="default" w:ascii="仿宋_GB2312" w:hAnsi="Calibri" w:eastAsia="仿宋_GB2312" w:cs="黑体"/>
                <w:sz w:val="32"/>
                <w:szCs w:val="32"/>
              </w:rPr>
            </w:pPr>
            <w:r>
              <w:rPr>
                <w:rFonts w:hint="eastAsia" w:ascii="方正小标宋简体" w:hAnsi="Calibri" w:eastAsia="方正小标宋简体" w:cs="黑体"/>
                <w:sz w:val="32"/>
                <w:szCs w:val="32"/>
              </w:rPr>
              <w:t>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0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现任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递交入党申请书时间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确定入党积极分子时间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培养联系人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普专针灸推拿20-2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吴元元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四川省达州市达川区罐子乡峰顶山村3组88号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20000906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普专针灸推拿20-2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陈隆鑫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四川省达州市宣汉县峰城镇寨扁村4组20号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20020904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普专针灸推拿20-2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余滨君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四川省遂宁市射洪县瞿河乡高家沟村1组32号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20000601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纪检委员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普专针灸推拿20-3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宁友富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四川省凉山彝族自治州会东县新街镇跃进村2组3号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19961022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普专中医学20-1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曹虹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四川省自贡市荣县长山镇人民村5组28号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20020212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普专中医学20-2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喻福清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四川省阿坝藏族羌族自治州小金县新桥乡水坪村一组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20020909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纪检委员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普专中医学20-2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四川省广元市旺苍县水磨镇广福村七组317号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20000810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普专中医学20-2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何婷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四川省广元市旺苍县英萃镇新房村石坝组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20000208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普专中医学20-3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藏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四川省盐源县大河乡大园子村四村一组19号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20000911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普专中医学20-3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吴莹滢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四川省攀枝花市盐边县共和乡兴旺村沙地湾组5组2号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普专中医骨伤20-1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四川省绵阳市平武县南坝镇文家坝村三庄石组4号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20010412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普专中医骨伤20-1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熊双贵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四川省资阳市乐至县中和场镇高石梯村10组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20000917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普专中医骨伤20-2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卢珂燕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四川省峨眉山市绥山镇大南村7组7号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20020503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普专中医骨伤20-2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任正鑫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四川省雅安市荥经县严道镇蜀山路40号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20020315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普专中医骨伤20-2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沈旭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四川省南充市蓬安县相如之心3栋8-1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20011110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纪检委员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普专针灸推拿20-3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吴传志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四川省眉山省仁寿县曹家乡清泉七组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20001219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纪检委员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普专针灸推拿20-1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周渝文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四川省成都市都江堰市石羊镇徐渡村2组71号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20010306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纪检委员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普专中医学20-2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四川省凉山彝族自治州冕宁县后山乡桃园村九组47号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19991002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赵武博、廖人燕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魏思怡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四川省眉山市仁寿县谢安乡华阳村6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20010704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心理委员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龙倩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Arial" w:hAnsi="Arial" w:eastAsia="宋体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四川内江市隆昌县望城村7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20011019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石英姿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四川省宜宾市江安县留耕镇新场村油榨坪组124号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20010424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王欣雨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Arial" w:hAnsi="Arial" w:eastAsia="宋体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四川省成都市邛崃市水口镇曙光村2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20021017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刘珈成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四川省江油市长城新村一号南区34栋5单元301号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20010428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组织委员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李思江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四川省宜宾市翠屏区菜坝镇水库管理所一组3号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19990822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无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华才盛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四川省自贡市富顺县东湖镇油沙村5组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20011017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四川省宜宾市珙县巡场镇塘坎村十社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20010719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何叶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四川省成都市都江堰县中兴镇三溪村2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</w:t>
            </w: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20001204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学习委员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黄涵修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四川省邛崃市临济镇黄庙8组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20000310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学习委员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魏思宇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四川省内江市资中县水南镇长山村6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社</w:t>
            </w: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19961217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林坤利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四川省广安市岳池县临溪镇转东桥村3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20011004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体育委员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黄欣宇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四川省成都市大邑县安仁镇双合村五组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20010718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袁陆雲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四川成都市崇州市怀远镇三官村7组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20020804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汤茂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四川省资阳市雁江区小院镇东大街26号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20020927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宣传委员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薛丽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四川省资阳市安岳县忠义镇石碑村1组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20010918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团支书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良央尼玛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藏族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四川省甘孜藏族自治州稻城县金珠镇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19961219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四川省内江市市中区凤鸣乡凤鸣村1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</w:t>
            </w: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20010425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心理委员兼组织委员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彭茹萍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四川省雅安市雨城区多营镇福馨苑三栋一单元13楼2号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20020410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陈红君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四川省成都市大邑县安仁镇三河村5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20020101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心理委员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普专康复治疗技术20-7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陈秋帆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重庆市云阳县大雁路456号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20001012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20201010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学生会学习部干事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20201118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杜翠华、周媛玲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普通专科中医学19-1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张雲航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四川省成都市龙泉驿区洛带镇双槐村2组59号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20001127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20190915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青志协主席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20190915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刘晶晶、廖人燕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普通专科中医学19-2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旷昌辉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重庆市永川区宝峰镇天星桥村高庙子村民小组4号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20010122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20190915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20190915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20210518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刘晶晶、廖人燕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339E"/>
    <w:rsid w:val="0011485D"/>
    <w:rsid w:val="001A2C07"/>
    <w:rsid w:val="002E4584"/>
    <w:rsid w:val="00332BEC"/>
    <w:rsid w:val="00361277"/>
    <w:rsid w:val="00374E04"/>
    <w:rsid w:val="00413AAB"/>
    <w:rsid w:val="00453EBB"/>
    <w:rsid w:val="00454B98"/>
    <w:rsid w:val="00520E24"/>
    <w:rsid w:val="00636347"/>
    <w:rsid w:val="00765EE7"/>
    <w:rsid w:val="008047A1"/>
    <w:rsid w:val="00B461B7"/>
    <w:rsid w:val="00CD743B"/>
    <w:rsid w:val="00D54F8C"/>
    <w:rsid w:val="00D76064"/>
    <w:rsid w:val="00D9168C"/>
    <w:rsid w:val="00DC08BF"/>
    <w:rsid w:val="00E83A97"/>
    <w:rsid w:val="00EC2FC1"/>
    <w:rsid w:val="00F06608"/>
    <w:rsid w:val="00FE7B42"/>
    <w:rsid w:val="113756E0"/>
    <w:rsid w:val="1329068D"/>
    <w:rsid w:val="18C77181"/>
    <w:rsid w:val="1A350DE0"/>
    <w:rsid w:val="1C9210A3"/>
    <w:rsid w:val="218406DE"/>
    <w:rsid w:val="23CC70B7"/>
    <w:rsid w:val="24EF242A"/>
    <w:rsid w:val="2B2E21D8"/>
    <w:rsid w:val="327E763F"/>
    <w:rsid w:val="345C160C"/>
    <w:rsid w:val="350C263A"/>
    <w:rsid w:val="362472DE"/>
    <w:rsid w:val="43CE36DA"/>
    <w:rsid w:val="454145FF"/>
    <w:rsid w:val="4D1B7704"/>
    <w:rsid w:val="516460E0"/>
    <w:rsid w:val="573C7CE5"/>
    <w:rsid w:val="5BF84735"/>
    <w:rsid w:val="5C684E4F"/>
    <w:rsid w:val="643D2710"/>
    <w:rsid w:val="660C409C"/>
    <w:rsid w:val="6D521AA3"/>
    <w:rsid w:val="716F7796"/>
    <w:rsid w:val="7328120C"/>
    <w:rsid w:val="73513038"/>
    <w:rsid w:val="79322B07"/>
    <w:rsid w:val="7BA1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104</Words>
  <Characters>594</Characters>
  <Lines>1</Lines>
  <Paragraphs>1</Paragraphs>
  <TotalTime>3</TotalTime>
  <ScaleCrop>false</ScaleCrop>
  <LinksUpToDate>false</LinksUpToDate>
  <CharactersWithSpaces>697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2020-11-16T01:12:00Z</dcterms:created>
  <dc:creator>李闵</dc:creator>
  <lastModifiedBy>rg</lastModifiedBy>
  <dcterms:modified xsi:type="dcterms:W3CDTF">2021-05-19T02:35:01Z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AC44B93B5E3849FD9B5E272D28F6357D</vt:lpwstr>
  </property>
</Properties>
</file>